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8FCC" w14:textId="4746DC21" w:rsidR="00177FFB" w:rsidRPr="00591063" w:rsidRDefault="00177FFB" w:rsidP="00177FFB">
      <w:pPr>
        <w:rPr>
          <w:rFonts w:cstheme="minorHAnsi"/>
        </w:rPr>
      </w:pPr>
      <w:r w:rsidRPr="00591063">
        <w:rPr>
          <w:rFonts w:cstheme="minorHAnsi"/>
        </w:rPr>
        <w:t xml:space="preserve">Minutes of a meeting of the St George in the East </w:t>
      </w:r>
      <w:r w:rsidR="003442AE" w:rsidRPr="00591063">
        <w:rPr>
          <w:rFonts w:cstheme="minorHAnsi"/>
        </w:rPr>
        <w:t>PCC</w:t>
      </w:r>
      <w:r w:rsidRPr="00591063">
        <w:rPr>
          <w:rFonts w:cstheme="minorHAnsi"/>
        </w:rPr>
        <w:t xml:space="preserve"> held </w:t>
      </w:r>
      <w:r w:rsidR="001F7AC9" w:rsidRPr="00591063">
        <w:rPr>
          <w:rFonts w:cstheme="minorHAnsi"/>
        </w:rPr>
        <w:t xml:space="preserve">on </w:t>
      </w:r>
      <w:r w:rsidR="001F7AC9">
        <w:rPr>
          <w:rFonts w:cstheme="minorHAnsi"/>
        </w:rPr>
        <w:t xml:space="preserve">18 April </w:t>
      </w:r>
      <w:r w:rsidR="008F1F4F">
        <w:rPr>
          <w:rFonts w:cstheme="minorHAnsi"/>
        </w:rPr>
        <w:t>202</w:t>
      </w:r>
      <w:r w:rsidR="00F11A65">
        <w:rPr>
          <w:rFonts w:cstheme="minorHAnsi"/>
        </w:rPr>
        <w:t>3</w:t>
      </w:r>
      <w:r w:rsidR="008F1F4F">
        <w:rPr>
          <w:rFonts w:cstheme="minorHAnsi"/>
        </w:rPr>
        <w:t xml:space="preserve"> </w:t>
      </w:r>
      <w:r w:rsidR="00EE0897" w:rsidRPr="00591063">
        <w:rPr>
          <w:rFonts w:cstheme="minorHAnsi"/>
        </w:rPr>
        <w:t xml:space="preserve">at </w:t>
      </w:r>
      <w:r w:rsidR="001F7AC9">
        <w:rPr>
          <w:rFonts w:cstheme="minorHAnsi"/>
        </w:rPr>
        <w:t>18.00 via zoom</w:t>
      </w:r>
    </w:p>
    <w:p w14:paraId="665E57BB" w14:textId="45DE7AD3" w:rsidR="00F14DB8" w:rsidRPr="00591063" w:rsidRDefault="00177FFB">
      <w:pPr>
        <w:rPr>
          <w:rFonts w:cstheme="minorHAnsi"/>
        </w:rPr>
      </w:pPr>
      <w:r w:rsidRPr="00591063">
        <w:rPr>
          <w:rFonts w:cstheme="minorHAnsi"/>
        </w:rPr>
        <w:t xml:space="preserve">Present </w:t>
      </w:r>
      <w:r w:rsidR="009C15F9" w:rsidRPr="00591063">
        <w:rPr>
          <w:rFonts w:cstheme="minorHAnsi"/>
        </w:rPr>
        <w:t xml:space="preserve">Fr </w:t>
      </w:r>
      <w:r w:rsidRPr="00591063">
        <w:rPr>
          <w:rFonts w:cstheme="minorHAnsi"/>
        </w:rPr>
        <w:t>Richard Springer (</w:t>
      </w:r>
      <w:r w:rsidR="009C15F9" w:rsidRPr="00591063">
        <w:rPr>
          <w:rFonts w:cstheme="minorHAnsi"/>
        </w:rPr>
        <w:t>C</w:t>
      </w:r>
      <w:r w:rsidRPr="00591063">
        <w:rPr>
          <w:rFonts w:cstheme="minorHAnsi"/>
        </w:rPr>
        <w:t>hair) Trish Bing</w:t>
      </w:r>
      <w:r w:rsidR="00021498">
        <w:rPr>
          <w:rFonts w:cstheme="minorHAnsi"/>
        </w:rPr>
        <w:t xml:space="preserve">; </w:t>
      </w:r>
      <w:r w:rsidR="001F7AC9">
        <w:rPr>
          <w:rFonts w:cstheme="minorHAnsi"/>
        </w:rPr>
        <w:t xml:space="preserve">Miriam Brittenden; </w:t>
      </w:r>
      <w:r w:rsidR="00021498">
        <w:rPr>
          <w:rFonts w:cstheme="minorHAnsi"/>
        </w:rPr>
        <w:t>Alan Dorji;</w:t>
      </w:r>
      <w:r w:rsidR="001C4170">
        <w:rPr>
          <w:rFonts w:cstheme="minorHAnsi"/>
        </w:rPr>
        <w:t xml:space="preserve"> </w:t>
      </w:r>
      <w:r w:rsidRPr="00591063">
        <w:rPr>
          <w:rFonts w:cstheme="minorHAnsi"/>
        </w:rPr>
        <w:t>Jane Earl</w:t>
      </w:r>
      <w:r w:rsidR="00CF2FFD">
        <w:rPr>
          <w:rFonts w:cstheme="minorHAnsi"/>
        </w:rPr>
        <w:t>;</w:t>
      </w:r>
      <w:r w:rsidR="009C15F9" w:rsidRPr="00591063">
        <w:rPr>
          <w:rFonts w:cstheme="minorHAnsi"/>
        </w:rPr>
        <w:t xml:space="preserve"> </w:t>
      </w:r>
      <w:r w:rsidR="00F11A65">
        <w:rPr>
          <w:rFonts w:cstheme="minorHAnsi"/>
        </w:rPr>
        <w:t>Rob Hayward;</w:t>
      </w:r>
      <w:r w:rsidR="00BD0E39">
        <w:rPr>
          <w:rFonts w:cstheme="minorHAnsi"/>
        </w:rPr>
        <w:t xml:space="preserve"> </w:t>
      </w:r>
      <w:r w:rsidR="009C15F9" w:rsidRPr="00591063">
        <w:rPr>
          <w:rFonts w:cstheme="minorHAnsi"/>
        </w:rPr>
        <w:t>Phil Hogan</w:t>
      </w:r>
      <w:r w:rsidR="00BD0E39">
        <w:rPr>
          <w:rFonts w:cstheme="minorHAnsi"/>
        </w:rPr>
        <w:t>;</w:t>
      </w:r>
      <w:r w:rsidR="00021498" w:rsidRPr="00CF2FFD">
        <w:rPr>
          <w:rFonts w:cstheme="minorHAnsi"/>
        </w:rPr>
        <w:t xml:space="preserve"> </w:t>
      </w:r>
      <w:r w:rsidR="001F7AC9">
        <w:rPr>
          <w:rFonts w:cstheme="minorHAnsi"/>
        </w:rPr>
        <w:t xml:space="preserve">Annadale </w:t>
      </w:r>
      <w:proofErr w:type="gramStart"/>
      <w:r w:rsidR="001F7AC9">
        <w:rPr>
          <w:rFonts w:cstheme="minorHAnsi"/>
        </w:rPr>
        <w:t>Ramanoop</w:t>
      </w:r>
      <w:r w:rsidR="00050CBF">
        <w:rPr>
          <w:rFonts w:cstheme="minorHAnsi"/>
        </w:rPr>
        <w:t>;  Katie</w:t>
      </w:r>
      <w:proofErr w:type="gramEnd"/>
      <w:r w:rsidR="00050CBF">
        <w:rPr>
          <w:rFonts w:cstheme="minorHAnsi"/>
        </w:rPr>
        <w:t xml:space="preserve"> Peel</w:t>
      </w:r>
    </w:p>
    <w:p w14:paraId="3BA65D67" w14:textId="04E3E673" w:rsidR="00021498" w:rsidRDefault="003442AE" w:rsidP="00021498">
      <w:pPr>
        <w:rPr>
          <w:rFonts w:cstheme="minorHAnsi"/>
        </w:rPr>
      </w:pPr>
      <w:r w:rsidRPr="00591063">
        <w:rPr>
          <w:rFonts w:cstheme="minorHAnsi"/>
        </w:rPr>
        <w:t>Apol</w:t>
      </w:r>
      <w:r w:rsidR="00177FFB" w:rsidRPr="00591063">
        <w:rPr>
          <w:rFonts w:cstheme="minorHAnsi"/>
        </w:rPr>
        <w:t xml:space="preserve">ogies for absence were received </w:t>
      </w:r>
      <w:r w:rsidR="00021498">
        <w:rPr>
          <w:rFonts w:cstheme="minorHAnsi"/>
        </w:rPr>
        <w:t>from</w:t>
      </w:r>
      <w:r w:rsidR="00BD0E39">
        <w:rPr>
          <w:rFonts w:cstheme="minorHAnsi"/>
        </w:rPr>
        <w:t xml:space="preserve"> </w:t>
      </w:r>
      <w:r w:rsidR="001F7AC9">
        <w:rPr>
          <w:rFonts w:cstheme="minorHAnsi"/>
        </w:rPr>
        <w:t>Nathaniel Darling</w:t>
      </w:r>
      <w:r w:rsidR="00BD0E39">
        <w:rPr>
          <w:rFonts w:cstheme="minorHAnsi"/>
        </w:rPr>
        <w:t>;</w:t>
      </w:r>
      <w:r w:rsidR="00F11A65">
        <w:rPr>
          <w:rFonts w:cstheme="minorHAnsi"/>
        </w:rPr>
        <w:t xml:space="preserve"> </w:t>
      </w:r>
      <w:r w:rsidR="00BD0E39">
        <w:rPr>
          <w:rFonts w:cstheme="minorHAnsi"/>
        </w:rPr>
        <w:t xml:space="preserve">Rev </w:t>
      </w:r>
      <w:r w:rsidR="00F11A65">
        <w:rPr>
          <w:rFonts w:cstheme="minorHAnsi"/>
        </w:rPr>
        <w:t xml:space="preserve">Alanna </w:t>
      </w:r>
      <w:r w:rsidR="001F7AC9">
        <w:rPr>
          <w:rFonts w:cstheme="minorHAnsi"/>
        </w:rPr>
        <w:t>Harris;</w:t>
      </w:r>
      <w:r w:rsidR="00C31542">
        <w:rPr>
          <w:rFonts w:cstheme="minorHAnsi"/>
        </w:rPr>
        <w:t xml:space="preserve"> Ivonne Lojan- </w:t>
      </w:r>
      <w:r w:rsidR="005322D5">
        <w:rPr>
          <w:rFonts w:cstheme="minorHAnsi"/>
        </w:rPr>
        <w:t>Maldonado;</w:t>
      </w:r>
      <w:r w:rsidR="00BD0E39" w:rsidRPr="00BD0E39">
        <w:rPr>
          <w:rFonts w:cstheme="minorHAnsi"/>
        </w:rPr>
        <w:t xml:space="preserve"> </w:t>
      </w:r>
      <w:r w:rsidR="00BD0E39">
        <w:rPr>
          <w:rFonts w:cstheme="minorHAnsi"/>
        </w:rPr>
        <w:t>Francelise Mamilonne;</w:t>
      </w:r>
      <w:r w:rsidR="001F7AC9">
        <w:rPr>
          <w:rFonts w:cstheme="minorHAnsi"/>
        </w:rPr>
        <w:t xml:space="preserve"> Alexander O’Riordan; </w:t>
      </w:r>
      <w:r w:rsidR="005322D5">
        <w:rPr>
          <w:rFonts w:cstheme="minorHAnsi"/>
        </w:rPr>
        <w:t xml:space="preserve">Fr Angus </w:t>
      </w:r>
      <w:r w:rsidR="001F7AC9">
        <w:rPr>
          <w:rFonts w:cstheme="minorHAnsi"/>
        </w:rPr>
        <w:t>Ritchie</w:t>
      </w:r>
      <w:r w:rsidR="001F7AC9" w:rsidRPr="00591063">
        <w:rPr>
          <w:rFonts w:cstheme="minorHAnsi"/>
        </w:rPr>
        <w:t>.</w:t>
      </w:r>
    </w:p>
    <w:p w14:paraId="74B78C88" w14:textId="77777777" w:rsidR="00E64614" w:rsidRDefault="00CF2FFD" w:rsidP="00E36AE4">
      <w:pPr>
        <w:pStyle w:val="ListParagraph"/>
        <w:numPr>
          <w:ilvl w:val="0"/>
          <w:numId w:val="30"/>
        </w:numPr>
        <w:rPr>
          <w:rFonts w:cstheme="minorHAnsi"/>
        </w:rPr>
      </w:pPr>
      <w:r w:rsidRPr="001F7AC9">
        <w:rPr>
          <w:rFonts w:cstheme="minorHAnsi"/>
        </w:rPr>
        <w:t>Richard</w:t>
      </w:r>
      <w:r w:rsidR="00C977FC" w:rsidRPr="001F7AC9">
        <w:rPr>
          <w:rFonts w:cstheme="minorHAnsi"/>
        </w:rPr>
        <w:t xml:space="preserve"> </w:t>
      </w:r>
      <w:r w:rsidR="009C15F9" w:rsidRPr="001F7AC9">
        <w:rPr>
          <w:rFonts w:cstheme="minorHAnsi"/>
        </w:rPr>
        <w:t>opened the meeting with prayer</w:t>
      </w:r>
      <w:r w:rsidR="001F7AC9" w:rsidRPr="001F7AC9">
        <w:rPr>
          <w:rFonts w:cstheme="minorHAnsi"/>
        </w:rPr>
        <w:t xml:space="preserve">. He reminded the colleagues that this meeting was to review </w:t>
      </w:r>
      <w:r w:rsidR="00E64614">
        <w:rPr>
          <w:rFonts w:cstheme="minorHAnsi"/>
        </w:rPr>
        <w:t xml:space="preserve">the </w:t>
      </w:r>
      <w:r w:rsidR="001F7AC9" w:rsidRPr="001F7AC9">
        <w:rPr>
          <w:rFonts w:cstheme="minorHAnsi"/>
        </w:rPr>
        <w:t>statutory accounts for the PCC for the year 2/31 December 2022</w:t>
      </w:r>
      <w:r w:rsidR="00E64614">
        <w:rPr>
          <w:rFonts w:cstheme="minorHAnsi"/>
        </w:rPr>
        <w:t xml:space="preserve">, and to consider a change to the external book keeping </w:t>
      </w:r>
      <w:proofErr w:type="gramStart"/>
      <w:r w:rsidR="00E64614">
        <w:rPr>
          <w:rFonts w:cstheme="minorHAnsi"/>
        </w:rPr>
        <w:t>support</w:t>
      </w:r>
      <w:r w:rsidR="001F7AC9" w:rsidRPr="001F7AC9">
        <w:rPr>
          <w:rFonts w:cstheme="minorHAnsi"/>
        </w:rPr>
        <w:t xml:space="preserve"> </w:t>
      </w:r>
      <w:r w:rsidR="00E64614">
        <w:rPr>
          <w:rFonts w:cstheme="minorHAnsi"/>
        </w:rPr>
        <w:t>.</w:t>
      </w:r>
      <w:proofErr w:type="gramEnd"/>
    </w:p>
    <w:p w14:paraId="7F4FD073" w14:textId="24966B33" w:rsidR="00E36AE4" w:rsidRDefault="00E64614" w:rsidP="00E64614">
      <w:pPr>
        <w:pStyle w:val="ListParagraph"/>
        <w:rPr>
          <w:rFonts w:cstheme="minorHAnsi"/>
        </w:rPr>
      </w:pPr>
      <w:r>
        <w:rPr>
          <w:rFonts w:cstheme="minorHAnsi"/>
        </w:rPr>
        <w:t>He reminded the PCC that f</w:t>
      </w:r>
      <w:r w:rsidR="001F7AC9" w:rsidRPr="001F7AC9">
        <w:rPr>
          <w:rFonts w:cstheme="minorHAnsi"/>
        </w:rPr>
        <w:t xml:space="preserve">ollowing this meeting, </w:t>
      </w:r>
      <w:proofErr w:type="gramStart"/>
      <w:r w:rsidR="001F7AC9" w:rsidRPr="001F7AC9">
        <w:rPr>
          <w:rFonts w:cstheme="minorHAnsi"/>
        </w:rPr>
        <w:t xml:space="preserve">the </w:t>
      </w:r>
      <w:r>
        <w:rPr>
          <w:rFonts w:cstheme="minorHAnsi"/>
        </w:rPr>
        <w:t xml:space="preserve"> agreed</w:t>
      </w:r>
      <w:proofErr w:type="gramEnd"/>
      <w:r>
        <w:rPr>
          <w:rFonts w:cstheme="minorHAnsi"/>
        </w:rPr>
        <w:t xml:space="preserve"> </w:t>
      </w:r>
      <w:r w:rsidR="001F7AC9" w:rsidRPr="001F7AC9">
        <w:rPr>
          <w:rFonts w:cstheme="minorHAnsi"/>
        </w:rPr>
        <w:t xml:space="preserve">documents would be published </w:t>
      </w:r>
      <w:r>
        <w:rPr>
          <w:rFonts w:cstheme="minorHAnsi"/>
        </w:rPr>
        <w:t xml:space="preserve"> no later than 30 April to ensure that </w:t>
      </w:r>
      <w:r w:rsidR="001F7AC9" w:rsidRPr="001F7AC9">
        <w:rPr>
          <w:rFonts w:cstheme="minorHAnsi"/>
        </w:rPr>
        <w:t xml:space="preserve">14 </w:t>
      </w:r>
      <w:proofErr w:type="spellStart"/>
      <w:r w:rsidR="001F7AC9" w:rsidRPr="001F7AC9">
        <w:rPr>
          <w:rFonts w:cstheme="minorHAnsi"/>
        </w:rPr>
        <w:t>days notice</w:t>
      </w:r>
      <w:proofErr w:type="spellEnd"/>
      <w:r w:rsidR="001F7AC9" w:rsidRPr="001F7AC9">
        <w:rPr>
          <w:rFonts w:cstheme="minorHAnsi"/>
        </w:rPr>
        <w:t xml:space="preserve"> </w:t>
      </w:r>
      <w:r>
        <w:rPr>
          <w:rFonts w:cstheme="minorHAnsi"/>
        </w:rPr>
        <w:t xml:space="preserve"> was </w:t>
      </w:r>
      <w:proofErr w:type="spellStart"/>
      <w:r>
        <w:rPr>
          <w:rFonts w:cstheme="minorHAnsi"/>
        </w:rPr>
        <w:t>goven</w:t>
      </w:r>
      <w:proofErr w:type="spellEnd"/>
      <w:r>
        <w:rPr>
          <w:rFonts w:cstheme="minorHAnsi"/>
        </w:rPr>
        <w:t xml:space="preserve"> </w:t>
      </w:r>
      <w:r w:rsidR="001F7AC9" w:rsidRPr="001F7AC9">
        <w:rPr>
          <w:rFonts w:cstheme="minorHAnsi"/>
        </w:rPr>
        <w:t>to allow them to be considered by the APCM on 14</w:t>
      </w:r>
      <w:r w:rsidR="001F7AC9" w:rsidRPr="001F7AC9">
        <w:rPr>
          <w:rFonts w:cstheme="minorHAnsi"/>
          <w:vertAlign w:val="superscript"/>
        </w:rPr>
        <w:t>th</w:t>
      </w:r>
      <w:r w:rsidR="001F7AC9" w:rsidRPr="001F7AC9">
        <w:rPr>
          <w:rFonts w:cstheme="minorHAnsi"/>
        </w:rPr>
        <w:t xml:space="preserve"> May.</w:t>
      </w:r>
      <w:r w:rsidR="00F14DB8" w:rsidRPr="001F7AC9">
        <w:rPr>
          <w:rFonts w:cstheme="minorHAnsi"/>
        </w:rPr>
        <w:t xml:space="preserve"> </w:t>
      </w:r>
    </w:p>
    <w:p w14:paraId="2F80A389" w14:textId="4ECF70A1" w:rsidR="00E36AE4" w:rsidRDefault="00E36AE4" w:rsidP="00E36AE4">
      <w:pPr>
        <w:pStyle w:val="ListParagraph"/>
        <w:numPr>
          <w:ilvl w:val="0"/>
          <w:numId w:val="30"/>
        </w:numPr>
        <w:rPr>
          <w:rFonts w:cstheme="minorHAnsi"/>
        </w:rPr>
      </w:pPr>
      <w:r w:rsidRPr="00E36AE4">
        <w:rPr>
          <w:rFonts w:cstheme="minorHAnsi"/>
        </w:rPr>
        <w:t>The meeting considered the paper</w:t>
      </w:r>
      <w:r w:rsidR="00E64614">
        <w:rPr>
          <w:rFonts w:cstheme="minorHAnsi"/>
        </w:rPr>
        <w:t>s</w:t>
      </w:r>
      <w:r w:rsidRPr="00E36AE4">
        <w:rPr>
          <w:rFonts w:cstheme="minorHAnsi"/>
        </w:rPr>
        <w:t xml:space="preserve">, which had been circulated in advance, and updated with revised figures shortly prior to the meeting. </w:t>
      </w:r>
      <w:r>
        <w:rPr>
          <w:rFonts w:cstheme="minorHAnsi"/>
        </w:rPr>
        <w:t xml:space="preserve"> Rob</w:t>
      </w:r>
      <w:r w:rsidR="00E64614">
        <w:rPr>
          <w:rFonts w:cstheme="minorHAnsi"/>
        </w:rPr>
        <w:t xml:space="preserve"> </w:t>
      </w:r>
      <w:r>
        <w:rPr>
          <w:rFonts w:cstheme="minorHAnsi"/>
        </w:rPr>
        <w:t xml:space="preserve">Hayward and Katie Peel commented on the numbers, and in the discussion, which followed the following points were </w:t>
      </w:r>
      <w:proofErr w:type="gramStart"/>
      <w:r>
        <w:rPr>
          <w:rFonts w:cstheme="minorHAnsi"/>
        </w:rPr>
        <w:t>raised:-</w:t>
      </w:r>
      <w:proofErr w:type="gramEnd"/>
    </w:p>
    <w:p w14:paraId="356EF397" w14:textId="510716B6" w:rsidR="00E36AE4" w:rsidRDefault="00E36AE4" w:rsidP="00E36AE4">
      <w:pPr>
        <w:pStyle w:val="ListParagraph"/>
        <w:numPr>
          <w:ilvl w:val="0"/>
          <w:numId w:val="31"/>
        </w:numPr>
        <w:rPr>
          <w:rFonts w:cstheme="minorHAnsi"/>
        </w:rPr>
      </w:pPr>
      <w:r>
        <w:rPr>
          <w:rFonts w:cstheme="minorHAnsi"/>
        </w:rPr>
        <w:t xml:space="preserve">A query on the amount in the Watney Street fund account, and a question about the uses to which this </w:t>
      </w:r>
      <w:proofErr w:type="gramStart"/>
      <w:r>
        <w:rPr>
          <w:rFonts w:cstheme="minorHAnsi"/>
        </w:rPr>
        <w:t>this  fund</w:t>
      </w:r>
      <w:proofErr w:type="gramEnd"/>
      <w:r>
        <w:rPr>
          <w:rFonts w:cstheme="minorHAnsi"/>
        </w:rPr>
        <w:t xml:space="preserve"> could be put</w:t>
      </w:r>
    </w:p>
    <w:p w14:paraId="37263D36" w14:textId="2409FEE7" w:rsidR="00E36AE4" w:rsidRDefault="00E36AE4" w:rsidP="00E36AE4">
      <w:pPr>
        <w:pStyle w:val="ListParagraph"/>
        <w:numPr>
          <w:ilvl w:val="0"/>
          <w:numId w:val="31"/>
        </w:numPr>
        <w:rPr>
          <w:rFonts w:cstheme="minorHAnsi"/>
        </w:rPr>
      </w:pPr>
      <w:r>
        <w:rPr>
          <w:rFonts w:cstheme="minorHAnsi"/>
        </w:rPr>
        <w:t xml:space="preserve">A question about the sport valuation of the long-term reserve fund. It was noted that this was done at a point in </w:t>
      </w:r>
      <w:proofErr w:type="gramStart"/>
      <w:r>
        <w:rPr>
          <w:rFonts w:cstheme="minorHAnsi"/>
        </w:rPr>
        <w:t>time, and</w:t>
      </w:r>
      <w:proofErr w:type="gramEnd"/>
      <w:r>
        <w:rPr>
          <w:rFonts w:cstheme="minorHAnsi"/>
        </w:rPr>
        <w:t xml:space="preserve"> was heavily dependent on the stock market values at that time. In the past year, we had drawn down a sum of money from the reserve, as agreed by the PCC, but we had also been hit by the falling values on the stock market at the time of valuation. PCC asked that the finance committee should have a report on valuations on a quarterly basis, to be able to track the movements in the reserves. </w:t>
      </w:r>
    </w:p>
    <w:p w14:paraId="332067CA" w14:textId="6B2F2590" w:rsidR="00E36AE4" w:rsidRDefault="00E64614" w:rsidP="00E36AE4">
      <w:pPr>
        <w:pStyle w:val="ListParagraph"/>
        <w:numPr>
          <w:ilvl w:val="0"/>
          <w:numId w:val="31"/>
        </w:numPr>
        <w:rPr>
          <w:rFonts w:cstheme="minorHAnsi"/>
        </w:rPr>
      </w:pPr>
      <w:r>
        <w:rPr>
          <w:rFonts w:cstheme="minorHAnsi"/>
        </w:rPr>
        <w:t>A query on the cultural recovery fund – it was noted that this was a government grant, which helped us to pay some of the costs of reopening the church after the pandemic</w:t>
      </w:r>
    </w:p>
    <w:p w14:paraId="17168950" w14:textId="6F4C8D32" w:rsidR="00E64614" w:rsidRDefault="00E64614" w:rsidP="00E64614">
      <w:pPr>
        <w:pStyle w:val="ListParagraph"/>
        <w:numPr>
          <w:ilvl w:val="0"/>
          <w:numId w:val="30"/>
        </w:numPr>
        <w:rPr>
          <w:rFonts w:cstheme="minorHAnsi"/>
        </w:rPr>
      </w:pPr>
      <w:r w:rsidRPr="00E64614">
        <w:rPr>
          <w:rFonts w:cstheme="minorHAnsi"/>
        </w:rPr>
        <w:t>Richard also referred to a proposal to change the external bookkeeping arrangements from your business hub to Bella Sebastian, who has been doing the work up to now, but who is proposing to operate independently.</w:t>
      </w:r>
      <w:r>
        <w:rPr>
          <w:rFonts w:cstheme="minorHAnsi"/>
        </w:rPr>
        <w:t xml:space="preserve"> </w:t>
      </w:r>
      <w:r w:rsidRPr="00E64614">
        <w:rPr>
          <w:rFonts w:cstheme="minorHAnsi"/>
        </w:rPr>
        <w:t xml:space="preserve">This change, which </w:t>
      </w:r>
      <w:r>
        <w:rPr>
          <w:rFonts w:cstheme="minorHAnsi"/>
        </w:rPr>
        <w:t xml:space="preserve">is </w:t>
      </w:r>
      <w:r w:rsidRPr="00E64614">
        <w:rPr>
          <w:rFonts w:cstheme="minorHAnsi"/>
        </w:rPr>
        <w:t>proposed for a trial period until July 2023, will show a saving in the external finance costs, as the hourly rate is lower, and there will be no VAT applied to our bills</w:t>
      </w:r>
      <w:r>
        <w:rPr>
          <w:rFonts w:cstheme="minorHAnsi"/>
        </w:rPr>
        <w:t xml:space="preserve">, and should be reviewed by the PCC at the first formal meeting in the new PCC year. </w:t>
      </w:r>
    </w:p>
    <w:p w14:paraId="160727D0" w14:textId="3AD7360F" w:rsidR="00E64614" w:rsidRDefault="00E64614" w:rsidP="00E64614">
      <w:pPr>
        <w:pStyle w:val="ListParagraph"/>
        <w:numPr>
          <w:ilvl w:val="0"/>
          <w:numId w:val="30"/>
        </w:numPr>
        <w:rPr>
          <w:rFonts w:cstheme="minorHAnsi"/>
        </w:rPr>
      </w:pPr>
      <w:r>
        <w:rPr>
          <w:rFonts w:cstheme="minorHAnsi"/>
        </w:rPr>
        <w:t>The PCC agreed</w:t>
      </w:r>
    </w:p>
    <w:p w14:paraId="0C6982D7" w14:textId="2C7B1C7C" w:rsidR="00E64614" w:rsidRDefault="00E64614" w:rsidP="00E64614">
      <w:pPr>
        <w:pStyle w:val="ListParagraph"/>
        <w:numPr>
          <w:ilvl w:val="0"/>
          <w:numId w:val="32"/>
        </w:numPr>
        <w:rPr>
          <w:rFonts w:cstheme="minorHAnsi"/>
        </w:rPr>
      </w:pPr>
      <w:r>
        <w:rPr>
          <w:rFonts w:cstheme="minorHAnsi"/>
        </w:rPr>
        <w:t>That with the responses to the questions set out above, the account should be submitted to the independent examiner to enable them to be published no later than 30</w:t>
      </w:r>
      <w:r w:rsidRPr="00E64614">
        <w:rPr>
          <w:rFonts w:cstheme="minorHAnsi"/>
          <w:vertAlign w:val="superscript"/>
        </w:rPr>
        <w:t>th</w:t>
      </w:r>
      <w:r>
        <w:rPr>
          <w:rFonts w:cstheme="minorHAnsi"/>
        </w:rPr>
        <w:t xml:space="preserve"> April</w:t>
      </w:r>
    </w:p>
    <w:p w14:paraId="528DDBCB" w14:textId="1AA69762" w:rsidR="00E64614" w:rsidRDefault="00E64614" w:rsidP="00E64614">
      <w:pPr>
        <w:pStyle w:val="ListParagraph"/>
        <w:numPr>
          <w:ilvl w:val="0"/>
          <w:numId w:val="32"/>
        </w:numPr>
        <w:rPr>
          <w:rFonts w:cstheme="minorHAnsi"/>
        </w:rPr>
      </w:pPr>
      <w:r>
        <w:rPr>
          <w:rFonts w:cstheme="minorHAnsi"/>
        </w:rPr>
        <w:lastRenderedPageBreak/>
        <w:t>To agree to the change to the bookkeeping arrangements for the next three months</w:t>
      </w:r>
    </w:p>
    <w:p w14:paraId="648F9216" w14:textId="1D8A1FCD" w:rsidR="00E36AE4" w:rsidRPr="00E64614" w:rsidRDefault="00E64614" w:rsidP="00E36AE4">
      <w:pPr>
        <w:pStyle w:val="ListParagraph"/>
        <w:numPr>
          <w:ilvl w:val="0"/>
          <w:numId w:val="32"/>
        </w:numPr>
        <w:rPr>
          <w:rFonts w:cstheme="minorHAnsi"/>
        </w:rPr>
      </w:pPr>
      <w:r>
        <w:rPr>
          <w:rFonts w:cstheme="minorHAnsi"/>
        </w:rPr>
        <w:t xml:space="preserve">To thank Katie, </w:t>
      </w:r>
      <w:proofErr w:type="gramStart"/>
      <w:r>
        <w:rPr>
          <w:rFonts w:cstheme="minorHAnsi"/>
        </w:rPr>
        <w:t>Rob</w:t>
      </w:r>
      <w:proofErr w:type="gramEnd"/>
      <w:r>
        <w:rPr>
          <w:rFonts w:cstheme="minorHAnsi"/>
        </w:rPr>
        <w:t xml:space="preserve"> and Bella for their work in producing the accounts</w:t>
      </w:r>
    </w:p>
    <w:p w14:paraId="3B98FC20" w14:textId="46E29247" w:rsidR="008F1F4F" w:rsidRPr="000B6780" w:rsidRDefault="008F1F4F" w:rsidP="008D0573">
      <w:pPr>
        <w:pStyle w:val="ListParagraph"/>
        <w:ind w:left="1440"/>
        <w:rPr>
          <w:rFonts w:cstheme="minorHAnsi"/>
          <w:color w:val="FF0000"/>
        </w:rPr>
      </w:pPr>
    </w:p>
    <w:p w14:paraId="10354EA4" w14:textId="4AC7306B" w:rsidR="001A54AF" w:rsidRPr="001F7AC9" w:rsidRDefault="001A54AF" w:rsidP="001F7AC9">
      <w:pPr>
        <w:pStyle w:val="ListParagraph"/>
        <w:numPr>
          <w:ilvl w:val="0"/>
          <w:numId w:val="30"/>
        </w:numPr>
        <w:rPr>
          <w:rFonts w:cstheme="minorHAnsi"/>
          <w:b/>
          <w:bCs/>
        </w:rPr>
      </w:pPr>
      <w:r w:rsidRPr="001F7AC9">
        <w:rPr>
          <w:rFonts w:cstheme="minorHAnsi"/>
          <w:b/>
          <w:bCs/>
        </w:rPr>
        <w:t>Date of next meeting</w:t>
      </w:r>
    </w:p>
    <w:p w14:paraId="6B56856E" w14:textId="036EFFE8" w:rsidR="001A54AF" w:rsidRDefault="001F7AC9" w:rsidP="001A54AF">
      <w:pPr>
        <w:pStyle w:val="ListParagraph"/>
        <w:rPr>
          <w:rFonts w:cstheme="minorHAnsi"/>
        </w:rPr>
      </w:pPr>
      <w:r>
        <w:rPr>
          <w:rFonts w:cstheme="minorHAnsi"/>
        </w:rPr>
        <w:t xml:space="preserve">APCM 14 </w:t>
      </w:r>
      <w:proofErr w:type="spellStart"/>
      <w:r>
        <w:rPr>
          <w:rFonts w:cstheme="minorHAnsi"/>
        </w:rPr>
        <w:t>th</w:t>
      </w:r>
      <w:proofErr w:type="spellEnd"/>
      <w:r>
        <w:rPr>
          <w:rFonts w:cstheme="minorHAnsi"/>
        </w:rPr>
        <w:t xml:space="preserve"> May</w:t>
      </w:r>
    </w:p>
    <w:p w14:paraId="43E582D3" w14:textId="77777777" w:rsidR="00646A4C" w:rsidRDefault="00646A4C" w:rsidP="001A54AF">
      <w:pPr>
        <w:pStyle w:val="ListParagraph"/>
        <w:rPr>
          <w:rFonts w:cstheme="minorHAnsi"/>
        </w:rPr>
      </w:pPr>
    </w:p>
    <w:p w14:paraId="54DF3F71" w14:textId="5E871D85" w:rsidR="00646A4C" w:rsidRDefault="00646A4C" w:rsidP="001A54AF">
      <w:pPr>
        <w:pStyle w:val="ListParagraph"/>
        <w:rPr>
          <w:rFonts w:cstheme="minorHAnsi"/>
        </w:rPr>
      </w:pPr>
      <w:r>
        <w:rPr>
          <w:rFonts w:cstheme="minorHAnsi"/>
        </w:rPr>
        <w:t xml:space="preserve">The meeting closed </w:t>
      </w:r>
      <w:r w:rsidR="001F7AC9">
        <w:rPr>
          <w:rFonts w:cstheme="minorHAnsi"/>
        </w:rPr>
        <w:t>with prayer at 6.25 pm</w:t>
      </w:r>
    </w:p>
    <w:p w14:paraId="3CBB94EB" w14:textId="77777777" w:rsidR="00646A4C" w:rsidRDefault="00646A4C" w:rsidP="001A54AF">
      <w:pPr>
        <w:pStyle w:val="ListParagraph"/>
        <w:rPr>
          <w:rFonts w:cstheme="minorHAnsi"/>
        </w:rPr>
      </w:pPr>
    </w:p>
    <w:p w14:paraId="510A2C7F" w14:textId="77777777" w:rsidR="001A54AF" w:rsidRPr="001A54AF" w:rsidRDefault="001A54AF" w:rsidP="001A54AF">
      <w:pPr>
        <w:rPr>
          <w:rFonts w:cstheme="minorHAnsi"/>
        </w:rPr>
      </w:pPr>
    </w:p>
    <w:p w14:paraId="3248FAF0" w14:textId="73EBD327" w:rsidR="0026662E" w:rsidRPr="00DA6775" w:rsidRDefault="0026662E" w:rsidP="00DA6775">
      <w:pPr>
        <w:pStyle w:val="ListParagraph"/>
        <w:rPr>
          <w:rFonts w:cstheme="minorHAnsi"/>
        </w:rPr>
      </w:pPr>
    </w:p>
    <w:p w14:paraId="592BCED6" w14:textId="77777777" w:rsidR="00DA6775" w:rsidRPr="00DA6775" w:rsidRDefault="00DA6775" w:rsidP="00DA6775">
      <w:pPr>
        <w:ind w:left="360"/>
        <w:rPr>
          <w:rFonts w:eastAsia="Times New Roman" w:cstheme="minorHAnsi"/>
          <w:b/>
          <w:bCs/>
          <w:lang w:eastAsia="en-GB"/>
        </w:rPr>
      </w:pPr>
    </w:p>
    <w:p w14:paraId="44269E2E" w14:textId="1DFCA382" w:rsidR="00EE0897" w:rsidRPr="00591063" w:rsidRDefault="00EE0897">
      <w:pPr>
        <w:rPr>
          <w:rFonts w:cstheme="minorHAnsi"/>
        </w:rPr>
      </w:pPr>
    </w:p>
    <w:p w14:paraId="6EAA4BF2" w14:textId="77777777" w:rsidR="00E828C0" w:rsidRPr="00591063" w:rsidRDefault="00E828C0">
      <w:pPr>
        <w:rPr>
          <w:rFonts w:cstheme="minorHAnsi"/>
        </w:rPr>
      </w:pPr>
    </w:p>
    <w:sectPr w:rsidR="00E828C0" w:rsidRPr="00591063" w:rsidSect="000903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57"/>
    <w:multiLevelType w:val="hybridMultilevel"/>
    <w:tmpl w:val="8E4800E2"/>
    <w:lvl w:ilvl="0" w:tplc="5950D5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F4B3A"/>
    <w:multiLevelType w:val="hybridMultilevel"/>
    <w:tmpl w:val="4EE63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2A1155"/>
    <w:multiLevelType w:val="hybridMultilevel"/>
    <w:tmpl w:val="DD4EB9F2"/>
    <w:lvl w:ilvl="0" w:tplc="4C1E6A1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E7D04"/>
    <w:multiLevelType w:val="hybridMultilevel"/>
    <w:tmpl w:val="D242D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320AC8"/>
    <w:multiLevelType w:val="hybridMultilevel"/>
    <w:tmpl w:val="98EE6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BD3F0E"/>
    <w:multiLevelType w:val="hybridMultilevel"/>
    <w:tmpl w:val="53C2C79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B7A9C"/>
    <w:multiLevelType w:val="hybridMultilevel"/>
    <w:tmpl w:val="2600447A"/>
    <w:lvl w:ilvl="0" w:tplc="9E5818F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D7640B"/>
    <w:multiLevelType w:val="hybridMultilevel"/>
    <w:tmpl w:val="BB3C7458"/>
    <w:lvl w:ilvl="0" w:tplc="74A2DA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5834F1"/>
    <w:multiLevelType w:val="hybridMultilevel"/>
    <w:tmpl w:val="30EC4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386492"/>
    <w:multiLevelType w:val="hybridMultilevel"/>
    <w:tmpl w:val="CEE47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EE6FBB"/>
    <w:multiLevelType w:val="hybridMultilevel"/>
    <w:tmpl w:val="55C2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63792"/>
    <w:multiLevelType w:val="hybridMultilevel"/>
    <w:tmpl w:val="6336831C"/>
    <w:lvl w:ilvl="0" w:tplc="3D2AE6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CB14E2"/>
    <w:multiLevelType w:val="hybridMultilevel"/>
    <w:tmpl w:val="C3D67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E017E7"/>
    <w:multiLevelType w:val="hybridMultilevel"/>
    <w:tmpl w:val="5A5C1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E1115F"/>
    <w:multiLevelType w:val="hybridMultilevel"/>
    <w:tmpl w:val="376483FE"/>
    <w:lvl w:ilvl="0" w:tplc="C674E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A36A85"/>
    <w:multiLevelType w:val="hybridMultilevel"/>
    <w:tmpl w:val="9104E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F66D49"/>
    <w:multiLevelType w:val="hybridMultilevel"/>
    <w:tmpl w:val="6714D87E"/>
    <w:lvl w:ilvl="0" w:tplc="C52A6C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746086"/>
    <w:multiLevelType w:val="hybridMultilevel"/>
    <w:tmpl w:val="5FF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944100"/>
    <w:multiLevelType w:val="hybridMultilevel"/>
    <w:tmpl w:val="C506E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DF0AD8"/>
    <w:multiLevelType w:val="hybridMultilevel"/>
    <w:tmpl w:val="A82875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482A72"/>
    <w:multiLevelType w:val="hybridMultilevel"/>
    <w:tmpl w:val="A4C6C238"/>
    <w:lvl w:ilvl="0" w:tplc="7368B81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BC5AE5"/>
    <w:multiLevelType w:val="hybridMultilevel"/>
    <w:tmpl w:val="3D622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403D16"/>
    <w:multiLevelType w:val="hybridMultilevel"/>
    <w:tmpl w:val="7602CB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3E046B7D"/>
    <w:multiLevelType w:val="hybridMultilevel"/>
    <w:tmpl w:val="73C0F98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3A4B8B"/>
    <w:multiLevelType w:val="hybridMultilevel"/>
    <w:tmpl w:val="EEE8F44A"/>
    <w:lvl w:ilvl="0" w:tplc="86A6F3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9B64CC"/>
    <w:multiLevelType w:val="hybridMultilevel"/>
    <w:tmpl w:val="F0B61978"/>
    <w:lvl w:ilvl="0" w:tplc="410A8DE4">
      <w:start w:val="1"/>
      <w:numFmt w:val="lowerLetter"/>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6242FF"/>
    <w:multiLevelType w:val="hybridMultilevel"/>
    <w:tmpl w:val="F92C97F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C55A08"/>
    <w:multiLevelType w:val="hybridMultilevel"/>
    <w:tmpl w:val="BA5E3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111FB6"/>
    <w:multiLevelType w:val="hybridMultilevel"/>
    <w:tmpl w:val="9776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A71DA"/>
    <w:multiLevelType w:val="hybridMultilevel"/>
    <w:tmpl w:val="5BB0F02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E75C22"/>
    <w:multiLevelType w:val="hybridMultilevel"/>
    <w:tmpl w:val="C248B48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1ECD"/>
    <w:multiLevelType w:val="hybridMultilevel"/>
    <w:tmpl w:val="39D27EF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3532292">
    <w:abstractNumId w:val="16"/>
  </w:num>
  <w:num w:numId="2" w16cid:durableId="1907568710">
    <w:abstractNumId w:val="0"/>
  </w:num>
  <w:num w:numId="3" w16cid:durableId="984511309">
    <w:abstractNumId w:val="25"/>
  </w:num>
  <w:num w:numId="4" w16cid:durableId="1531143329">
    <w:abstractNumId w:val="7"/>
  </w:num>
  <w:num w:numId="5" w16cid:durableId="116879434">
    <w:abstractNumId w:val="10"/>
  </w:num>
  <w:num w:numId="6" w16cid:durableId="431168664">
    <w:abstractNumId w:val="19"/>
  </w:num>
  <w:num w:numId="7" w16cid:durableId="1237084337">
    <w:abstractNumId w:val="17"/>
  </w:num>
  <w:num w:numId="8" w16cid:durableId="1203714639">
    <w:abstractNumId w:val="9"/>
  </w:num>
  <w:num w:numId="9" w16cid:durableId="723526182">
    <w:abstractNumId w:val="20"/>
  </w:num>
  <w:num w:numId="10" w16cid:durableId="1013917448">
    <w:abstractNumId w:val="2"/>
  </w:num>
  <w:num w:numId="11" w16cid:durableId="1406104133">
    <w:abstractNumId w:val="1"/>
  </w:num>
  <w:num w:numId="12" w16cid:durableId="1979458771">
    <w:abstractNumId w:val="14"/>
  </w:num>
  <w:num w:numId="13" w16cid:durableId="133571269">
    <w:abstractNumId w:val="11"/>
  </w:num>
  <w:num w:numId="14" w16cid:durableId="2110197663">
    <w:abstractNumId w:val="4"/>
  </w:num>
  <w:num w:numId="15" w16cid:durableId="812214762">
    <w:abstractNumId w:val="3"/>
  </w:num>
  <w:num w:numId="16" w16cid:durableId="510291185">
    <w:abstractNumId w:val="15"/>
  </w:num>
  <w:num w:numId="17" w16cid:durableId="1061900094">
    <w:abstractNumId w:val="28"/>
  </w:num>
  <w:num w:numId="18" w16cid:durableId="1838571977">
    <w:abstractNumId w:val="22"/>
  </w:num>
  <w:num w:numId="19" w16cid:durableId="1958174306">
    <w:abstractNumId w:val="21"/>
  </w:num>
  <w:num w:numId="20" w16cid:durableId="1909610281">
    <w:abstractNumId w:val="26"/>
  </w:num>
  <w:num w:numId="21" w16cid:durableId="1837332310">
    <w:abstractNumId w:val="30"/>
  </w:num>
  <w:num w:numId="22" w16cid:durableId="1018504883">
    <w:abstractNumId w:val="6"/>
  </w:num>
  <w:num w:numId="23" w16cid:durableId="789857194">
    <w:abstractNumId w:val="31"/>
  </w:num>
  <w:num w:numId="24" w16cid:durableId="1442601553">
    <w:abstractNumId w:val="18"/>
  </w:num>
  <w:num w:numId="25" w16cid:durableId="645742486">
    <w:abstractNumId w:val="12"/>
  </w:num>
  <w:num w:numId="26" w16cid:durableId="1777871604">
    <w:abstractNumId w:val="8"/>
  </w:num>
  <w:num w:numId="27" w16cid:durableId="1494293313">
    <w:abstractNumId w:val="23"/>
  </w:num>
  <w:num w:numId="28" w16cid:durableId="194470662">
    <w:abstractNumId w:val="29"/>
  </w:num>
  <w:num w:numId="29" w16cid:durableId="2019849728">
    <w:abstractNumId w:val="5"/>
  </w:num>
  <w:num w:numId="30" w16cid:durableId="968128261">
    <w:abstractNumId w:val="27"/>
  </w:num>
  <w:num w:numId="31" w16cid:durableId="487787814">
    <w:abstractNumId w:val="13"/>
  </w:num>
  <w:num w:numId="32" w16cid:durableId="2184389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AE"/>
    <w:rsid w:val="00021498"/>
    <w:rsid w:val="00025041"/>
    <w:rsid w:val="00050CBF"/>
    <w:rsid w:val="000566E4"/>
    <w:rsid w:val="00067497"/>
    <w:rsid w:val="00087FDC"/>
    <w:rsid w:val="0009020E"/>
    <w:rsid w:val="000903B8"/>
    <w:rsid w:val="00096F42"/>
    <w:rsid w:val="000B2D0B"/>
    <w:rsid w:val="000B6780"/>
    <w:rsid w:val="000B7D58"/>
    <w:rsid w:val="000D0AE6"/>
    <w:rsid w:val="0010593B"/>
    <w:rsid w:val="00161A90"/>
    <w:rsid w:val="0016344A"/>
    <w:rsid w:val="00177FFB"/>
    <w:rsid w:val="00187393"/>
    <w:rsid w:val="00192922"/>
    <w:rsid w:val="001A54AF"/>
    <w:rsid w:val="001C4170"/>
    <w:rsid w:val="001E6139"/>
    <w:rsid w:val="001F7AC9"/>
    <w:rsid w:val="002151EA"/>
    <w:rsid w:val="0026662E"/>
    <w:rsid w:val="0027111F"/>
    <w:rsid w:val="002A1AD0"/>
    <w:rsid w:val="002F67FF"/>
    <w:rsid w:val="0030020E"/>
    <w:rsid w:val="00324A38"/>
    <w:rsid w:val="003277DF"/>
    <w:rsid w:val="003442AE"/>
    <w:rsid w:val="003510AD"/>
    <w:rsid w:val="00356950"/>
    <w:rsid w:val="00363697"/>
    <w:rsid w:val="00386B3C"/>
    <w:rsid w:val="00391A15"/>
    <w:rsid w:val="0039653D"/>
    <w:rsid w:val="003B6D06"/>
    <w:rsid w:val="003C42BD"/>
    <w:rsid w:val="003E4747"/>
    <w:rsid w:val="00415614"/>
    <w:rsid w:val="0042031E"/>
    <w:rsid w:val="0046669E"/>
    <w:rsid w:val="00466BFE"/>
    <w:rsid w:val="004B60F4"/>
    <w:rsid w:val="0050183A"/>
    <w:rsid w:val="00511953"/>
    <w:rsid w:val="0051786B"/>
    <w:rsid w:val="005322D5"/>
    <w:rsid w:val="00537ADF"/>
    <w:rsid w:val="00591063"/>
    <w:rsid w:val="005A2ECB"/>
    <w:rsid w:val="005B7CE7"/>
    <w:rsid w:val="005E301B"/>
    <w:rsid w:val="00630BBD"/>
    <w:rsid w:val="00646A4C"/>
    <w:rsid w:val="006A2E3A"/>
    <w:rsid w:val="006C32CD"/>
    <w:rsid w:val="006C66E7"/>
    <w:rsid w:val="0076097E"/>
    <w:rsid w:val="00770BB1"/>
    <w:rsid w:val="007A29E2"/>
    <w:rsid w:val="007D202E"/>
    <w:rsid w:val="007E380B"/>
    <w:rsid w:val="007E582F"/>
    <w:rsid w:val="00875ABE"/>
    <w:rsid w:val="008865F9"/>
    <w:rsid w:val="00891185"/>
    <w:rsid w:val="008A1E69"/>
    <w:rsid w:val="008D0573"/>
    <w:rsid w:val="008F1F4F"/>
    <w:rsid w:val="00934429"/>
    <w:rsid w:val="009379D2"/>
    <w:rsid w:val="009526B9"/>
    <w:rsid w:val="00965B7F"/>
    <w:rsid w:val="009B77F3"/>
    <w:rsid w:val="009C15F9"/>
    <w:rsid w:val="009E040F"/>
    <w:rsid w:val="009E17F7"/>
    <w:rsid w:val="009E7944"/>
    <w:rsid w:val="00A105E0"/>
    <w:rsid w:val="00A55245"/>
    <w:rsid w:val="00A828CC"/>
    <w:rsid w:val="00AA7609"/>
    <w:rsid w:val="00AE4BFA"/>
    <w:rsid w:val="00B00EC3"/>
    <w:rsid w:val="00B21990"/>
    <w:rsid w:val="00B22EF4"/>
    <w:rsid w:val="00B8043A"/>
    <w:rsid w:val="00BC5725"/>
    <w:rsid w:val="00BC6C88"/>
    <w:rsid w:val="00BD0E39"/>
    <w:rsid w:val="00C04B35"/>
    <w:rsid w:val="00C31542"/>
    <w:rsid w:val="00C57FAF"/>
    <w:rsid w:val="00C977FC"/>
    <w:rsid w:val="00CC5083"/>
    <w:rsid w:val="00CF2FFD"/>
    <w:rsid w:val="00CF7670"/>
    <w:rsid w:val="00D354B8"/>
    <w:rsid w:val="00D74037"/>
    <w:rsid w:val="00D77397"/>
    <w:rsid w:val="00D81B1E"/>
    <w:rsid w:val="00D81DBC"/>
    <w:rsid w:val="00D92FF9"/>
    <w:rsid w:val="00DA3EDF"/>
    <w:rsid w:val="00DA6775"/>
    <w:rsid w:val="00E36AE4"/>
    <w:rsid w:val="00E52081"/>
    <w:rsid w:val="00E53A9A"/>
    <w:rsid w:val="00E60BA4"/>
    <w:rsid w:val="00E6428F"/>
    <w:rsid w:val="00E64614"/>
    <w:rsid w:val="00E828C0"/>
    <w:rsid w:val="00E8588C"/>
    <w:rsid w:val="00EB7CD9"/>
    <w:rsid w:val="00EE0897"/>
    <w:rsid w:val="00EF2594"/>
    <w:rsid w:val="00F11A65"/>
    <w:rsid w:val="00F14DB8"/>
    <w:rsid w:val="00F21633"/>
    <w:rsid w:val="00F411E4"/>
    <w:rsid w:val="00F956D3"/>
    <w:rsid w:val="00FC34BB"/>
    <w:rsid w:val="00FE06BC"/>
    <w:rsid w:val="00FE1FBD"/>
    <w:rsid w:val="00FF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DE0D47"/>
  <w15:chartTrackingRefBased/>
  <w15:docId w15:val="{58F4FDCA-F088-2E49-B704-4B693129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0F4"/>
    <w:pPr>
      <w:ind w:left="720"/>
      <w:contextualSpacing/>
    </w:pPr>
  </w:style>
  <w:style w:type="character" w:styleId="Hyperlink">
    <w:name w:val="Hyperlink"/>
    <w:basedOn w:val="DefaultParagraphFont"/>
    <w:uiPriority w:val="99"/>
    <w:semiHidden/>
    <w:unhideWhenUsed/>
    <w:rsid w:val="003C4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earl</dc:creator>
  <cp:keywords/>
  <dc:description/>
  <cp:lastModifiedBy>jane earl</cp:lastModifiedBy>
  <cp:revision>2</cp:revision>
  <dcterms:created xsi:type="dcterms:W3CDTF">2023-04-20T13:54:00Z</dcterms:created>
  <dcterms:modified xsi:type="dcterms:W3CDTF">2023-04-20T13:54:00Z</dcterms:modified>
</cp:coreProperties>
</file>